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7"/>
        <w:ind w:left="116"/>
      </w:pPr>
      <w:r>
        <w:rPr/>
        <w:t>Data i godzina wydania: 18.06.2020 - godz. 13:02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76" w:lineRule="auto"/>
        <w:ind w:left="116" w:right="598"/>
      </w:pPr>
      <w:r>
        <w:rPr/>
        <w:t>Nazwa biura prognoz hydrologicznych: Biuro Prognoz Hydrologicznych we Wrocławiu, Wydział Prognoz i Opracowań Hydrologicznych we Wrocławiu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3"/>
        <w:ind w:left="116"/>
      </w:pPr>
      <w:r>
        <w:rPr/>
        <w:t>ZMIANA OSTRZEŻENIA Nr O:1 z dnia 18.06.2020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453" w:lineRule="auto"/>
        <w:ind w:left="116" w:right="3750"/>
      </w:pPr>
      <w:r>
        <w:rPr/>
        <w:t>Zjawisko: wezbranie z przekroczeniem stanów alarmowych Stopień zagrożenia: 3</w:t>
      </w: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6"/>
      </w:pPr>
      <w:r>
        <w:rPr/>
        <w:t>Ważność: od godz. 13:02 dnia 18.06.2020 do godz. 06:00 dnia 19.06.2020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6"/>
      </w:pPr>
      <w:r>
        <w:rPr/>
        <w:t>Obszar: Rejon hydrologiczny Odra Górna (dolnośląskie, opolskie, wielkopolskie, lubuskie, śląskie)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76" w:lineRule="auto"/>
        <w:ind w:left="116" w:right="577"/>
      </w:pPr>
      <w:r>
        <w:rPr/>
        <w:t>Przebieg: W związku z opadami burzowymi w ciągu dnia i w godzinach nocnych mogą wystąpić miejscami gwałtowne, krótkotrwałe wzrosty stanów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76" w:lineRule="auto"/>
        <w:ind w:left="116" w:right="87"/>
      </w:pPr>
      <w:r>
        <w:rPr/>
        <w:t>wody. Na wyżynach i w zlewniach górskich mogą wystąpić przekroczenia stanów ostrzegawczych. W zlewniach górskich na pograniczu</w: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ind w:left="116"/>
      </w:pPr>
      <w:r>
        <w:rPr/>
        <w:t>polsko-czeskim mogą lokalnie zostać przekroczone stany alarmowe.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456" w:lineRule="auto"/>
        <w:ind w:left="116" w:right="4640"/>
      </w:pPr>
      <w:r>
        <w:rPr/>
        <w:t>Prawdopodobieństwo wystąpienia zjawiska: 45% Uwagi: Zmiana okresu ważności i obszaru.</w:t>
      </w:r>
    </w:p>
    <w:p>
      <w:pPr>
        <w:pStyle w:val="BodyText"/>
        <w:spacing w:line="266" w:lineRule="exact"/>
        <w:ind w:left="116"/>
      </w:pPr>
      <w:r>
        <w:rPr/>
        <w:t>Dyżurny synoptyk hydrolog: Leszek Jelonek</w:t>
      </w:r>
    </w:p>
    <w:sectPr>
      <w:type w:val="continuous"/>
      <w:pgSz w:w="11910" w:h="16840"/>
      <w:pgMar w:top="1360" w:bottom="280" w:left="130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rlito">
    <w:altName w:val="Carlit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rlito" w:hAnsi="Carlito" w:eastAsia="Carlito" w:cs="Carlito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rlito" w:hAnsi="Carlito" w:eastAsia="Carlito" w:cs="Carlito"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_czkws</dc:creator>
  <dcterms:created xsi:type="dcterms:W3CDTF">2020-06-18T13:21:03Z</dcterms:created>
  <dcterms:modified xsi:type="dcterms:W3CDTF">2020-06-18T13:21:03Z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2020-06-18T00:00:00Z</vt:filetime>
  </property>
</Properties>
</file>